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774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"/>
        <w:gridCol w:w="10295"/>
      </w:tblGrid>
      <w:tr>
        <w:trPr>
          <w:trHeight w:val="300" w:hRule="atLeast"/>
        </w:trPr>
        <w:tc>
          <w:tcPr>
            <w:tcW w:w="10773" w:type="dxa"/>
            <w:gridSpan w:val="2"/>
            <w:vMerge w:val="restart"/>
            <w:tcBorders/>
            <w:shd w:color="auto" w:fill="auto" w:val="clear"/>
            <w:vAlign w:val="bottom"/>
          </w:tcPr>
          <w:p>
            <w:pPr>
              <w:pStyle w:val="Normal"/>
              <w:spacing w:lineRule="exact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Сообщение о возможном установлении публичного сервитута в целях эксплуатации объекта электросетевого хозяйства регионального значения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10773" w:type="dxa"/>
            <w:gridSpan w:val="2"/>
            <w:vMerge w:val="continue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532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уполномоченного органа, которым рассматривается ходатайство</w:t>
            </w:r>
          </w:p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 установлении публичного сервитута</w:t>
            </w:r>
          </w:p>
        </w:tc>
      </w:tr>
      <w:tr>
        <w:trPr>
          <w:trHeight w:val="555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Комитет по управлению государственным имуществом Волгоградской области (Облкомимущество)</w:t>
            </w:r>
          </w:p>
        </w:tc>
      </w:tr>
      <w:tr>
        <w:trPr>
          <w:trHeight w:val="280" w:hRule="atLeast"/>
        </w:trPr>
        <w:tc>
          <w:tcPr>
            <w:tcW w:w="4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Цель установления публичного сервитута</w:t>
            </w:r>
          </w:p>
        </w:tc>
      </w:tr>
      <w:tr>
        <w:trPr>
          <w:trHeight w:val="606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Эксплуатация объекта энергетики регионального значения линия электропередачи ВЛ 110 кВ 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Майская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(входит в состав 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Электросетевой комплекс: ПС 110/35/10 кВ 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Майская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составе сооружения ОРУ 110/35/10 кВ, площадь: по наружному обмеру 1464,0 кв.м., с линиями электропередачи ВЛ 110 кВ 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Майская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протяженностью 19,42 км</w:t>
            </w:r>
            <w:r>
              <w:rPr>
                <w:rFonts w:eastAsia="Times New Roman" w:cs="Times New Roman" w:ascii="Tempora LGC Uni" w:hAnsi="Tempora LGC Uni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), кадастровый номер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34:00:000000:70032</w:t>
            </w:r>
          </w:p>
        </w:tc>
      </w:tr>
      <w:tr>
        <w:trPr>
          <w:trHeight w:val="523" w:hRule="atLeast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>
        <w:trPr>
          <w:trHeight w:val="58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Публичный сервитут предполагается установить в отношении земельных участков с кадастровыми номерами: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34:03:220002:24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 xml:space="preserve">, местоположение: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обл. Волгоградская, р-н Городищенский,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34:03:220002:487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ВЛ-110 кВ "ВДСК-1,2"</w:t>
              <w:br/>
              <w:t>с заходом на ПС "Калач", с отпайками на ПС "Карповская", ПС "Ильевка", ПС "Майская", ПС "НС-32" и ПС "НС-33",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п. Горный, ул. 36-й Гвардейской, 26,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34:03:220002:264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п. Горный, ул. 36-й Гвардейской, 28,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 п. Горный, ул. 36-й Гвардейской, Участок 30,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34:03:220002:259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п. Горный, ул. 36-й Гвардейской, 32,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34:03:220002:258</w:t>
            </w:r>
            <w:r>
              <w:rPr>
                <w:rFonts w:ascii="Times New Roman" w:hAnsi="Times New Roman"/>
                <w:sz w:val="24"/>
                <w:szCs w:val="24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обл. Волгоградская, г. Волгоград, п. Горный, ул. 36-й Гвардейской, 34,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34:03:000000:22641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34:03:000000:20537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 Советский район, п. Гули Королевой, п. Горный, п. Майский, п. Водный,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34:03:220002:513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п. Горный, ул. Сельскохозяйственная, 21,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34:03:220002:488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п. Горный, ул. 36-й Гвардейской, 35,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34:03:000000:17495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ВЛ-110 кВ "ВДСК-1,2"</w:t>
              <w:br/>
              <w:t>с заходом на ПС "Калач", с отпайками на ПС "Карповская", ПС "Ильевка", ПС "Майская", ПС "НС-32" и ПС "НС-33",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34:03:220005:2841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 , примерно в 28 км по направлению на северо-запад от ориентира р.п. Городище,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34:03:220005:163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 в 530 метрах северо-восточнее южной границы п.Горный,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Е.З. 34:03:000000:381 (34:03:000000:22355)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34:03:000000:323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город Волгоград, Советский район,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34:03:000000:20953</w:t>
            </w:r>
            <w:r>
              <w:rPr>
                <w:rFonts w:ascii="Times New Roman" w:hAnsi="Times New Roman"/>
                <w:sz w:val="24"/>
                <w:szCs w:val="24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34:03:000000:20954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34:26:000000:4417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р-н. Светлоярский, п. Кирова,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34:03:000000:17686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р-н Советский,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34:26:000000:108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Светлоярский, расположенного</w:t>
              <w:br/>
              <w:t>в административных границах Кировского сельсовета,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34:26:051001:7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расположен в административных границах Кировского сельского поселения Светлоярского муниципального района Волгоградской области,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Светлоярский, Волгоградское лесничество, Городищенское участковое лесничество,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34:26:050101:420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р-н. Светлоярский, Кировское сельское поселение,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34:26:000000:27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 р-н Светлоярский,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34:26:050301:1362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Волгоградская обл.,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34:26:050301:1316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Волгоградск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ая обл., Светлоярский р-н, Волгоградское лесничество, Городищенское участковое лесничество, квартал К14, часть выдела 21,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34:26:050301:1312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34:26:050301:1352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Волгоградская область,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34:26:050301:1310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34:26:050301:1315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34:26:050301:1311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Волгоградская обл., Светлоярский р-н, Волгоградское лесничество, Городищенское участковое лесничество, квартал К14, части выделов 21, 32,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34:26:050301:1045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г. Волгоград, ул. Строительная, з/у 160,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34:26:000000:4333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Светлоярский, Волгоградское лесничество, Городищенское участковое лесничество, квартал К18, часть выдела 16, квартал К19 часть выдела 28,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34:26:050301:738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обл. Волгоградская, р-н Светлоярский, расположен</w:t>
              <w:br/>
              <w:t>в административных границах Кировского сельского поселения,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34:26:050301:739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eastAsia="ru-RU"/>
              </w:rPr>
              <w:t>расположен в административных границах Кировского сельского поселения Светлоярского муниципального района Волгоградской области,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34:26:050301:1281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, местоположение: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Волгоградская область, г. Волгоград, Кировский район,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34:26:050301:1286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 местоположение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: Волгоградская область, г. Волгоград, Кировский район,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Е.З. 34:34:000000:107 (34:34:070081:120, 34:34:070081:218, 34:34:070108:12, 34:34:070107:53, 34:34:070107:355)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 в Советском, Кировском районах,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Е.З. 34:34:000000:71 (34:34:070081:37, 34:34:070081:36, 34:34:070081:35, 34:34:070081:34, 34:34:070081:33, 34:34:070081:32, 34:34:070081:31, 34:34:070081:30,3 4:34:070081:29, 34:34:070081:28, 34:34:070081:27, 34:34:070081:26, 34:34:070081:25, 34:34:070081:24, 34:34:070081:23, 34:34:070081:22, 34:34:070081:21, 34:34:070081:20, 34:34:070081:19, 34:34:070081:18, 34:34:070081:17, 34:34:070081:16, 34:34:070108:3)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34:34:000000:48555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 в Советском и Кировском районах,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34:34:000000:48556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 в Советском и Кировском районах,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34:34:000000:57180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местоположение: 400066, Волгоградская область,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Е.З. 34:34:000000:81 (34:34:070107:67)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34:34:000000:57576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34:34:070112:176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местоположение: Волгоградская область, г Волгоград, Кировский район,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34:34:070112:35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г. Волгоград, ул. им. танкиста Маркина,</w:t>
              <w:br/>
              <w:t>зд. 5,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34:26:000000:2391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р-н Светлоярский, СПК Пригородный,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34:26:050101:402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р-н Светлоярский, расположен примерно в 14,0 км северо-западнее с. Ивановка,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34:34:070107:701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обл. Волгоградская, р-н. Кировский, г. Волгоград,</w:t>
              <w:br/>
              <w:t>ул. Промысловая, 23.</w:t>
            </w:r>
          </w:p>
        </w:tc>
      </w:tr>
      <w:tr>
        <w:trPr>
          <w:trHeight w:val="1284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      </w:r>
          </w:p>
        </w:tc>
      </w:tr>
      <w:tr>
        <w:trPr>
          <w:trHeight w:val="3410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Заинтересованные лица могут ознакомиться с поступившим ходатайством об установлении публичного сервитута   и прилагаемым к нему описанием местоположения границ публичного сервитута в Облкомимуществе по адресу: г. Волгоград, ул. Новороссийская, д. 15, каб. 508. Приемное время: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понедельник - четверг с 8.30 до 17.30 перерыв с 12.00 до 12.48, пятница с 8.30 до 16.00 перерыв с 12.00 до 12.48. 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могут подать заявления в Облкомимущество                   об учете их прав (обременения прав) на земельные участки  с приложением копий документов, подтверждающих эти права (обременения прав), в течение 15 дней со дня опубликования данного сообщения.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>
        <w:trPr>
          <w:trHeight w:val="499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5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18" w:before="0" w:after="0"/>
              <w:jc w:val="both"/>
              <w:rPr>
                <w:rFonts w:ascii="Calibri" w:hAnsi="Calibri" w:eastAsia="Times New Roman" w:cs="Calibri"/>
                <w:b/>
                <w:color w:val="0000FF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Официальные сайты в информационно-телекоммуникационной сети "Интернет", на которых размещается сообщение о поступившем ходатайстве об установлении публичного сервитута</w:t>
            </w:r>
          </w:p>
        </w:tc>
      </w:tr>
      <w:tr>
        <w:trPr>
          <w:trHeight w:val="585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18" w:before="0" w:after="0"/>
              <w:jc w:val="center"/>
              <w:rPr>
                <w:rStyle w:val="Hyperlink"/>
                <w:rFonts w:ascii="Calibri" w:hAnsi="Calibri" w:eastAsia="Times New Roman" w:cs="Calibri"/>
                <w:lang w:eastAsia="ru-RU"/>
              </w:rPr>
            </w:pPr>
            <w:hyperlink r:id="rId2">
              <w:r>
                <w:rPr>
                  <w:rStyle w:val="Hyperlink"/>
                  <w:rFonts w:eastAsia="Times New Roman" w:cs="Calibri"/>
                  <w:lang w:eastAsia="ru-RU"/>
                </w:rPr>
                <w:t>http://gosim.volgograd.ru/adv-menu-uzo/</w:t>
              </w:r>
            </w:hyperlink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r>
              <w:rPr>
                <w:rStyle w:val="Hyperlink"/>
                <w:rFonts w:eastAsia="Times New Roman" w:cs="Calibri"/>
                <w:color w:val="0000FF"/>
                <w:u w:val="single"/>
                <w:lang w:eastAsia="ru-RU"/>
              </w:rPr>
              <w:t>https://www.volgadmin.ru/d/branches/dmi/about</w:t>
            </w:r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r>
              <w:rPr>
                <w:rStyle w:val="Hyperlink"/>
                <w:rFonts w:eastAsia="Times New Roman" w:cs="Calibri"/>
                <w:lang w:eastAsia="ru-RU"/>
              </w:rPr>
              <w:t>https://kirovoadmin.ru/index.php/ru/2024-03-18-12-01-28</w:t>
            </w:r>
          </w:p>
        </w:tc>
      </w:tr>
    </w:tbl>
    <w:p>
      <w:pPr>
        <w:pStyle w:val="Normal"/>
        <w:spacing w:lineRule="auto" w:line="218" w:before="0" w:after="200"/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850" w:gutter="0" w:header="708" w:top="765" w:footer="0" w:bottom="426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31970456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691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9604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3c94"/>
    <w:rPr>
      <w:color w:themeColor="followedHyperlink" w:val="800080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11ef"/>
    <w:rPr/>
  </w:style>
  <w:style w:type="character" w:styleId="Style15" w:customStyle="1">
    <w:name w:val="Нижний колонтитул Знак"/>
    <w:basedOn w:val="DefaultParagraphFont"/>
    <w:uiPriority w:val="99"/>
    <w:qFormat/>
    <w:rsid w:val="001f11ef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5462d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Lohit Devanagari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Times New Roman" w:hAnsi="Times New Roman" w:cs="Lohit Devanagari"/>
      <w:sz w:val="24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11e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1f11e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5462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sim.volgograd.ru/adv-menu-uzo/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4F2EF-93E9-4F5E-B0C2-60FDDEEC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Application>LibreOffice/7.6.7.2$Linux_X86_64 LibreOffice_project/60$Build-2</Application>
  <AppVersion>15.0000</AppVersion>
  <Pages>3</Pages>
  <Words>987</Words>
  <Characters>8344</Characters>
  <CharactersWithSpaces>9282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2023-04-03T15:11:00Z</dcterms:created>
  <dc:creator>Караваев Сергей Александрович</dc:creator>
  <dc:description/>
  <dc:language>ru-RU</dc:language>
  <cp:lastModifiedBy/>
  <cp:lastPrinted>2023-04-04T08:22:00Z</cp:lastPrinted>
  <dcterms:modified xsi:type="dcterms:W3CDTF">2024-06-24T10:06:52Z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